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0B" w:rsidRDefault="0060390B" w:rsidP="0060390B">
      <w:r>
        <w:t>Разделы проектной документации объекта капитального строительства (далее - разделы проектной документации):</w:t>
      </w:r>
    </w:p>
    <w:p w:rsidR="0060390B" w:rsidRDefault="0060390B" w:rsidP="0060390B">
      <w:r>
        <w:t>пояснительная записка;</w:t>
      </w:r>
    </w:p>
    <w:p w:rsidR="0060390B" w:rsidRDefault="0060390B" w:rsidP="0060390B">
      <w:r>
        <w:t>схема планировочной организации земельного участка;</w:t>
      </w:r>
    </w:p>
    <w:p w:rsidR="0060390B" w:rsidRDefault="0060390B" w:rsidP="0060390B">
      <w:r>
        <w:t>объемно-планировочные и архитектурные решения.</w:t>
      </w:r>
    </w:p>
    <w:p w:rsidR="0060390B" w:rsidRDefault="0060390B" w:rsidP="0060390B">
      <w:r>
        <w:t xml:space="preserve">Разделы проектной документации представляются на бумажном носителе и в электронном виде в формате </w:t>
      </w:r>
      <w:proofErr w:type="spellStart"/>
      <w:r>
        <w:t>pdf</w:t>
      </w:r>
      <w:proofErr w:type="spellEnd"/>
      <w:r>
        <w:t>.</w:t>
      </w:r>
    </w:p>
    <w:p w:rsidR="0060390B" w:rsidRDefault="0060390B" w:rsidP="0060390B">
      <w:r>
        <w:t>Содержание текстовой и графической части разделов проектной документации должны соответствовать постановлению Правительства Российской Федерации от 16.02.2008 N 87 "О составе разделов проектной документации и требованиях к их содержанию".</w:t>
      </w:r>
    </w:p>
    <w:p w:rsidR="0060390B" w:rsidRDefault="0060390B" w:rsidP="0060390B">
      <w:r>
        <w:t>Выполнение работ по подготовке проектной документации обеспечивается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проектирования.</w:t>
      </w:r>
    </w:p>
    <w:p w:rsidR="008169B9" w:rsidRDefault="0060390B" w:rsidP="0060390B"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  <w:bookmarkStart w:id="0" w:name="_GoBack"/>
      <w:bookmarkEnd w:id="0"/>
    </w:p>
    <w:sectPr w:rsidR="008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0B"/>
    <w:rsid w:val="0060390B"/>
    <w:rsid w:val="008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F7F7-2888-4964-815D-975FDAA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2024-08-14T08:07:00Z</dcterms:created>
  <dcterms:modified xsi:type="dcterms:W3CDTF">2024-08-14T08:08:00Z</dcterms:modified>
</cp:coreProperties>
</file>